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5D49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  <w:u w:val="single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Unit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</w:rPr>
        <w:t xml:space="preserve">4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A LETTER TO THE EDITOR </w:t>
      </w:r>
      <w:r w:rsidRPr="00851D55">
        <w:rPr>
          <w:rFonts w:ascii="Corbel" w:hAnsi="Corbel" w:cs="Corbel"/>
          <w:color w:val="000000"/>
          <w:kern w:val="0"/>
          <w:sz w:val="32"/>
          <w:szCs w:val="32"/>
          <w:u w:val="single"/>
          <w:lang w:val="en-US"/>
        </w:rPr>
        <w:t xml:space="preserve">List do </w:t>
      </w:r>
      <w:r w:rsidRPr="00851D55">
        <w:rPr>
          <w:rFonts w:ascii="Corbel" w:hAnsi="Corbel" w:cs="Corbel"/>
          <w:color w:val="000000"/>
          <w:kern w:val="0"/>
          <w:sz w:val="32"/>
          <w:szCs w:val="32"/>
          <w:u w:val="single"/>
        </w:rPr>
        <w:t>redakcji</w:t>
      </w:r>
    </w:p>
    <w:p w14:paraId="18D780EE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Expressing opinions in a formal way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</w:rPr>
        <w:t xml:space="preserve">Wyrażanie opinii w sposób oficjalny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I feel I should make my voice heard.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Czuję się w obowiązku</w:t>
      </w:r>
    </w:p>
    <w:p w14:paraId="1E79E1E9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  <w:lang w:eastAsia="pl-PL"/>
        </w:rPr>
      </w:pPr>
      <w:r w:rsidRPr="00851D55">
        <w:rPr>
          <w:rFonts w:ascii="Corbel" w:hAnsi="Corbel" w:cs="Corbel"/>
          <w:color w:val="000000"/>
          <w:kern w:val="0"/>
          <w:sz w:val="32"/>
          <w:szCs w:val="32"/>
          <w:lang w:eastAsia="pl-PL"/>
        </w:rPr>
        <w:t xml:space="preserve">wyrazić swoją opinię.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 w:eastAsia="pl-PL"/>
        </w:rPr>
        <w:t>I am of the opinion that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eastAsia="pl-PL"/>
        </w:rPr>
        <w:t xml:space="preserve">... Uważam, że...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 w:eastAsia="pl-PL"/>
        </w:rPr>
        <w:t>It goes without saying that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eastAsia="pl-PL"/>
        </w:rPr>
        <w:t xml:space="preserve">... Nie ma wątpliwości co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 w:eastAsia="pl-PL"/>
        </w:rPr>
        <w:t xml:space="preserve">do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eastAsia="pl-PL"/>
        </w:rPr>
        <w:t>tego, że...</w:t>
      </w:r>
    </w:p>
    <w:p w14:paraId="44DC6B01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>One must bear in mind that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... Należy pamiętać/wziąć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/>
        </w:rPr>
        <w:t xml:space="preserve">pod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uwagę, że...</w:t>
      </w:r>
    </w:p>
    <w:p w14:paraId="5701EA84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I am utterly convinced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... Jestem głęboko przekonany/ przekonana...</w:t>
      </w:r>
    </w:p>
    <w:p w14:paraId="7F8EAC08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I am in </w:t>
      </w:r>
      <w:proofErr w:type="spellStart"/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>favour</w:t>
      </w:r>
      <w:proofErr w:type="spellEnd"/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 of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... Jestem zwolennikiem/zwolenniczką...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I object to when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... Jestem przeciwny/przeciwna...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>I hold that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... Uważam, że...</w:t>
      </w:r>
    </w:p>
    <w:p w14:paraId="1F6AA632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</w:rPr>
      </w:pPr>
      <w:r w:rsidRPr="00851D55">
        <w:rPr>
          <w:rFonts w:ascii="Corbel" w:hAnsi="Corbel" w:cs="Corbel"/>
          <w:b/>
          <w:bCs/>
          <w:i/>
          <w:iCs/>
          <w:color w:val="000000"/>
          <w:kern w:val="0"/>
          <w:sz w:val="32"/>
          <w:szCs w:val="32"/>
          <w:lang w:val="en-US"/>
        </w:rPr>
        <w:t xml:space="preserve">Expressing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probability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Wyrażanie prawdopodobieństwa</w:t>
      </w:r>
    </w:p>
    <w:p w14:paraId="5976863B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Our homes are certain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/>
        </w:rPr>
        <w:t xml:space="preserve">to be full of inventions.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Nasze domy z pewnością będą pełne wynalazków.</w:t>
      </w:r>
    </w:p>
    <w:p w14:paraId="33087CDF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Robots are likely to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/>
        </w:rPr>
        <w:t xml:space="preserve">take over our homes.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Roboty najprawdopodobniej przejmą kontrole nad naszymi domami.</w:t>
      </w:r>
    </w:p>
    <w:p w14:paraId="67AB3F04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  <w:lang w:eastAsia="pl-PL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eastAsia="pl-PL"/>
        </w:rPr>
        <w:t xml:space="preserve">Technology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 w:eastAsia="pl-PL"/>
        </w:rPr>
        <w:t xml:space="preserve">Is bound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 w:eastAsia="pl-PL"/>
        </w:rPr>
        <w:t xml:space="preserve">to become part of our lives.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eastAsia="pl-PL"/>
        </w:rPr>
        <w:t>Technologia z pewnością stanie się częścią naszego życia.</w:t>
      </w:r>
    </w:p>
    <w:p w14:paraId="2F9D6BA6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  <w:lang w:val="en-US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Expressing results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Wyrażanie konsekwencji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>Therefore,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</w:rPr>
        <w:t xml:space="preserve">...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/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/>
        </w:rPr>
        <w:t>Thus,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... W związku 2 tym...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As a result...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W rezultacie...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It may lead to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...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/>
        </w:rPr>
        <w:t xml:space="preserve">To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może prowadzić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/>
        </w:rPr>
        <w:t>do...</w:t>
      </w:r>
    </w:p>
    <w:p w14:paraId="4537880F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Expressing importance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</w:rPr>
        <w:t xml:space="preserve">Podkreślanie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wagi danej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</w:rPr>
        <w:t xml:space="preserve">kwestii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>It is essential/necessary that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... Koniecznym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/>
        </w:rPr>
        <w:t xml:space="preserve">jest to,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aby...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What is crucial/vital is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...   Ważnym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/>
        </w:rPr>
        <w:t xml:space="preserve">jest,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aby...</w:t>
      </w:r>
    </w:p>
    <w:p w14:paraId="7E6B8F99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Let me </w:t>
      </w:r>
      <w:proofErr w:type="spellStart"/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>emphasise</w:t>
      </w:r>
      <w:proofErr w:type="spellEnd"/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/stress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... Chciałbym/Chciałabym podkreślić, że...</w:t>
      </w:r>
    </w:p>
    <w:p w14:paraId="7F70CCDA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kern w:val="0"/>
          <w:sz w:val="32"/>
          <w:szCs w:val="32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>What matters/counts is that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</w:rPr>
        <w:t xml:space="preserve">...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Istotne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/>
        </w:rPr>
        <w:t xml:space="preserve">jest to,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że...</w:t>
      </w:r>
    </w:p>
    <w:p w14:paraId="256FB32B" w14:textId="77777777" w:rsidR="00851D55" w:rsidRPr="00851D55" w:rsidRDefault="00851D55" w:rsidP="00851D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It is of paramount importance to </w:t>
      </w:r>
      <w:proofErr w:type="spellStart"/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>realise</w:t>
      </w:r>
      <w:proofErr w:type="spellEnd"/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 xml:space="preserve">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</w:rPr>
        <w:t xml:space="preserve">/ 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>worth remembering</w:t>
      </w:r>
    </w:p>
    <w:p w14:paraId="53055289" w14:textId="493948B8" w:rsidR="00EE2E9D" w:rsidRPr="00851D55" w:rsidRDefault="00851D55" w:rsidP="00851D55">
      <w:pPr>
        <w:rPr>
          <w:sz w:val="32"/>
          <w:szCs w:val="32"/>
        </w:rPr>
      </w:pP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  <w:lang w:val="en-US"/>
        </w:rPr>
        <w:t>that</w:t>
      </w:r>
      <w:r w:rsidRPr="00851D55">
        <w:rPr>
          <w:rFonts w:ascii="Corbel" w:hAnsi="Corbel" w:cs="Corbel"/>
          <w:b/>
          <w:bCs/>
          <w:color w:val="000000"/>
          <w:kern w:val="0"/>
          <w:sz w:val="32"/>
          <w:szCs w:val="32"/>
        </w:rPr>
        <w:t xml:space="preserve">...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 xml:space="preserve">Kwestią kluczową </w:t>
      </w:r>
      <w:r w:rsidRPr="00851D55">
        <w:rPr>
          <w:rFonts w:ascii="Corbel" w:hAnsi="Corbel" w:cs="Corbel"/>
          <w:color w:val="000000"/>
          <w:kern w:val="0"/>
          <w:sz w:val="32"/>
          <w:szCs w:val="32"/>
          <w:lang w:val="en-US"/>
        </w:rPr>
        <w:t xml:space="preserve">jest to, </w:t>
      </w:r>
      <w:r w:rsidRPr="00851D55">
        <w:rPr>
          <w:rFonts w:ascii="Corbel" w:hAnsi="Corbel" w:cs="Corbel"/>
          <w:color w:val="000000"/>
          <w:kern w:val="0"/>
          <w:sz w:val="32"/>
          <w:szCs w:val="32"/>
        </w:rPr>
        <w:t>aby pamiętać, że...</w:t>
      </w:r>
    </w:p>
    <w:sectPr w:rsidR="00EE2E9D" w:rsidRPr="0085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55"/>
    <w:rsid w:val="00851D55"/>
    <w:rsid w:val="00E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2D01"/>
  <w15:chartTrackingRefBased/>
  <w15:docId w15:val="{BD4B75B4-3F84-4CFE-AA83-AF51693B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Tokarski</dc:creator>
  <cp:keywords/>
  <dc:description/>
  <cp:lastModifiedBy>Piotr Tokarski</cp:lastModifiedBy>
  <cp:revision>1</cp:revision>
  <dcterms:created xsi:type="dcterms:W3CDTF">2024-02-08T16:20:00Z</dcterms:created>
  <dcterms:modified xsi:type="dcterms:W3CDTF">2024-02-08T16:21:00Z</dcterms:modified>
</cp:coreProperties>
</file>